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2F6D" w14:textId="77777777" w:rsidR="0009100A" w:rsidRPr="0009100A" w:rsidRDefault="0009100A">
      <w:r w:rsidRPr="0009100A">
        <w:rPr>
          <w:b/>
          <w:bCs/>
        </w:rPr>
        <w:t>Appeals of Our Lady - Apparitions and Marian Shrines of the World</w:t>
      </w:r>
      <w:r w:rsidRPr="0009100A">
        <w:t xml:space="preserve"> </w:t>
      </w:r>
    </w:p>
    <w:p w14:paraId="25ED15EA" w14:textId="77777777" w:rsidR="0009100A" w:rsidRDefault="0009100A"/>
    <w:p w14:paraId="6D764482" w14:textId="1866418A" w:rsidR="00325E25" w:rsidRDefault="0009100A">
      <w:r w:rsidRPr="0009100A">
        <w:t xml:space="preserve">St. Andrew the Apostle is honored to host the powerful exhibit Appeals of Our Lady – Apparitions and Marian Shrines of the World! Devised and realized by Saint Carlo Acutis, this international display features storyboard panels illustrating Marian apparitions and shrines from around the world. We invite you to visit and spend time reflecting on a small sample of the many moments throughout history when Mary has come from Heaven to appear to her children on Earth—assuring us of her loving intercession and prayers to God on our behalf. Available for viewing in the Church vestibule through </w:t>
      </w:r>
      <w:r w:rsidRPr="0009100A">
        <w:rPr>
          <w:b/>
          <w:bCs/>
          <w:u w:val="single"/>
        </w:rPr>
        <w:t>Sunday, May 24th</w:t>
      </w:r>
      <w:r w:rsidRPr="0009100A">
        <w:t>.</w:t>
      </w:r>
    </w:p>
    <w:sectPr w:rsidR="0032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0A"/>
    <w:rsid w:val="0009100A"/>
    <w:rsid w:val="00097F7F"/>
    <w:rsid w:val="00325E25"/>
    <w:rsid w:val="004D4964"/>
    <w:rsid w:val="00735788"/>
    <w:rsid w:val="00CE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895D"/>
  <w15:chartTrackingRefBased/>
  <w15:docId w15:val="{158A79DC-5F38-40FD-B718-F42EF85F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0A"/>
    <w:rPr>
      <w:rFonts w:eastAsiaTheme="majorEastAsia" w:cstheme="majorBidi"/>
      <w:color w:val="272727" w:themeColor="text1" w:themeTint="D8"/>
    </w:rPr>
  </w:style>
  <w:style w:type="paragraph" w:styleId="Title">
    <w:name w:val="Title"/>
    <w:basedOn w:val="Normal"/>
    <w:next w:val="Normal"/>
    <w:link w:val="TitleChar"/>
    <w:uiPriority w:val="10"/>
    <w:qFormat/>
    <w:rsid w:val="00091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0A"/>
    <w:pPr>
      <w:spacing w:before="160"/>
      <w:jc w:val="center"/>
    </w:pPr>
    <w:rPr>
      <w:i/>
      <w:iCs/>
      <w:color w:val="404040" w:themeColor="text1" w:themeTint="BF"/>
    </w:rPr>
  </w:style>
  <w:style w:type="character" w:customStyle="1" w:styleId="QuoteChar">
    <w:name w:val="Quote Char"/>
    <w:basedOn w:val="DefaultParagraphFont"/>
    <w:link w:val="Quote"/>
    <w:uiPriority w:val="29"/>
    <w:rsid w:val="0009100A"/>
    <w:rPr>
      <w:i/>
      <w:iCs/>
      <w:color w:val="404040" w:themeColor="text1" w:themeTint="BF"/>
    </w:rPr>
  </w:style>
  <w:style w:type="paragraph" w:styleId="ListParagraph">
    <w:name w:val="List Paragraph"/>
    <w:basedOn w:val="Normal"/>
    <w:uiPriority w:val="34"/>
    <w:qFormat/>
    <w:rsid w:val="0009100A"/>
    <w:pPr>
      <w:ind w:left="720"/>
      <w:contextualSpacing/>
    </w:pPr>
  </w:style>
  <w:style w:type="character" w:styleId="IntenseEmphasis">
    <w:name w:val="Intense Emphasis"/>
    <w:basedOn w:val="DefaultParagraphFont"/>
    <w:uiPriority w:val="21"/>
    <w:qFormat/>
    <w:rsid w:val="0009100A"/>
    <w:rPr>
      <w:i/>
      <w:iCs/>
      <w:color w:val="0F4761" w:themeColor="accent1" w:themeShade="BF"/>
    </w:rPr>
  </w:style>
  <w:style w:type="paragraph" w:styleId="IntenseQuote">
    <w:name w:val="Intense Quote"/>
    <w:basedOn w:val="Normal"/>
    <w:next w:val="Normal"/>
    <w:link w:val="IntenseQuoteChar"/>
    <w:uiPriority w:val="30"/>
    <w:qFormat/>
    <w:rsid w:val="0009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0A"/>
    <w:rPr>
      <w:i/>
      <w:iCs/>
      <w:color w:val="0F4761" w:themeColor="accent1" w:themeShade="BF"/>
    </w:rPr>
  </w:style>
  <w:style w:type="character" w:styleId="IntenseReference">
    <w:name w:val="Intense Reference"/>
    <w:basedOn w:val="DefaultParagraphFont"/>
    <w:uiPriority w:val="32"/>
    <w:qFormat/>
    <w:rsid w:val="00091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122B7D7CFAA4EB16F2BAD432E415A" ma:contentTypeVersion="13" ma:contentTypeDescription="Create a new document." ma:contentTypeScope="" ma:versionID="e4a11ec8923e3bdf4b06194d280c1561">
  <xsd:schema xmlns:xsd="http://www.w3.org/2001/XMLSchema" xmlns:xs="http://www.w3.org/2001/XMLSchema" xmlns:p="http://schemas.microsoft.com/office/2006/metadata/properties" xmlns:ns2="82c3a1a3-c887-4fc9-b2af-51ad01bc072b" xmlns:ns3="9a8f3bd3-737b-4d8c-a9d0-238da13e0c53" targetNamespace="http://schemas.microsoft.com/office/2006/metadata/properties" ma:root="true" ma:fieldsID="29f34c0a7cb0c398b79b4bc0e5907cfe" ns2:_="" ns3:_="">
    <xsd:import namespace="82c3a1a3-c887-4fc9-b2af-51ad01bc072b"/>
    <xsd:import namespace="9a8f3bd3-737b-4d8c-a9d0-238da13e0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3a1a3-c887-4fc9-b2af-51ad01bc0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b77588-1f2a-43eb-ad23-6dfbfe5171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f3bd3-737b-4d8c-a9d0-238da13e0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aff900-1634-481a-b93b-d33bcb3ce4a6}" ma:internalName="TaxCatchAll" ma:showField="CatchAllData" ma:web="9a8f3bd3-737b-4d8c-a9d0-238da13e0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8f3bd3-737b-4d8c-a9d0-238da13e0c53" xsi:nil="true"/>
    <lcf76f155ced4ddcb4097134ff3c332f xmlns="82c3a1a3-c887-4fc9-b2af-51ad01bc07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C7140-2F4B-4672-AD42-24C02AB83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3a1a3-c887-4fc9-b2af-51ad01bc072b"/>
    <ds:schemaRef ds:uri="9a8f3bd3-737b-4d8c-a9d0-238da13e0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A4925-1AC4-459F-BB20-98EFC8FB41F9}">
  <ds:schemaRefs>
    <ds:schemaRef ds:uri="http://schemas.microsoft.com/office/2006/metadata/properties"/>
    <ds:schemaRef ds:uri="http://schemas.microsoft.com/office/infopath/2007/PartnerControls"/>
    <ds:schemaRef ds:uri="9a8f3bd3-737b-4d8c-a9d0-238da13e0c53"/>
    <ds:schemaRef ds:uri="82c3a1a3-c887-4fc9-b2af-51ad01bc072b"/>
  </ds:schemaRefs>
</ds:datastoreItem>
</file>

<file path=customXml/itemProps3.xml><?xml version="1.0" encoding="utf-8"?>
<ds:datastoreItem xmlns:ds="http://schemas.openxmlformats.org/officeDocument/2006/customXml" ds:itemID="{9B730644-99D2-489F-AE12-0F6AAA035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4</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James</dc:creator>
  <cp:keywords/>
  <dc:description/>
  <cp:lastModifiedBy>D'Antonio, Maria</cp:lastModifiedBy>
  <cp:revision>2</cp:revision>
  <dcterms:created xsi:type="dcterms:W3CDTF">2026-05-12T22:28:00Z</dcterms:created>
  <dcterms:modified xsi:type="dcterms:W3CDTF">2026-05-12T22:28:00Z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0x010100C7D122B7D7CFAA4EB16F2BAD432E415A</vt:lpwstr>
  </property>
</Properties>
</file>